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14651" w:type="dxa"/>
        <w:tblInd w:w="-431" w:type="dxa"/>
        <w:tblLayout w:type="fixed"/>
        <w:tblLook w:val="04A0" w:firstRow="1" w:lastRow="0" w:firstColumn="1" w:lastColumn="0" w:noHBand="0" w:noVBand="1"/>
      </w:tblPr>
      <w:tblGrid>
        <w:gridCol w:w="1532"/>
        <w:gridCol w:w="13119"/>
      </w:tblGrid>
      <w:tr w:rsidR="00A338E7" w:rsidRPr="00A338E7" w:rsidTr="0097522E">
        <w:trPr>
          <w:trHeight w:val="330"/>
        </w:trPr>
        <w:tc>
          <w:tcPr>
            <w:tcW w:w="1532" w:type="dxa"/>
          </w:tcPr>
          <w:p w:rsidR="00A338E7" w:rsidRPr="00A338E7" w:rsidRDefault="00A338E7">
            <w:pPr>
              <w:rPr>
                <w:rFonts w:ascii="Times New Roman" w:hAnsi="Times New Roman" w:cs="Times New Roman"/>
                <w:sz w:val="24"/>
                <w:szCs w:val="24"/>
              </w:rPr>
            </w:pPr>
            <w:r w:rsidRPr="00A338E7">
              <w:rPr>
                <w:rFonts w:ascii="Times New Roman" w:eastAsia="Times New Roman" w:hAnsi="Times New Roman" w:cs="Times New Roman"/>
                <w:b/>
                <w:bCs/>
                <w:sz w:val="24"/>
                <w:szCs w:val="24"/>
                <w:lang w:eastAsia="tr-TR"/>
              </w:rPr>
              <w:t>Mekân Adı:</w:t>
            </w:r>
          </w:p>
        </w:tc>
        <w:tc>
          <w:tcPr>
            <w:tcW w:w="13119" w:type="dxa"/>
          </w:tcPr>
          <w:p w:rsidR="00A338E7" w:rsidRPr="00A338E7" w:rsidRDefault="00B3780D">
            <w:pPr>
              <w:rPr>
                <w:rFonts w:ascii="Times New Roman" w:hAnsi="Times New Roman" w:cs="Times New Roman"/>
                <w:sz w:val="24"/>
                <w:szCs w:val="24"/>
              </w:rPr>
            </w:pPr>
            <w:r>
              <w:rPr>
                <w:rFonts w:ascii="Times New Roman" w:hAnsi="Times New Roman" w:cs="Times New Roman"/>
                <w:sz w:val="24"/>
                <w:szCs w:val="24"/>
              </w:rPr>
              <w:t>Yunus Emre Türbesi</w:t>
            </w:r>
          </w:p>
        </w:tc>
      </w:tr>
      <w:tr w:rsidR="00A338E7" w:rsidRPr="00A338E7" w:rsidTr="0097522E">
        <w:trPr>
          <w:trHeight w:val="330"/>
        </w:trPr>
        <w:tc>
          <w:tcPr>
            <w:tcW w:w="1532" w:type="dxa"/>
          </w:tcPr>
          <w:p w:rsidR="00A338E7" w:rsidRPr="00A338E7" w:rsidRDefault="00A338E7">
            <w:pPr>
              <w:rPr>
                <w:rFonts w:ascii="Times New Roman" w:hAnsi="Times New Roman" w:cs="Times New Roman"/>
                <w:sz w:val="24"/>
                <w:szCs w:val="24"/>
              </w:rPr>
            </w:pPr>
            <w:r w:rsidRPr="00A338E7">
              <w:rPr>
                <w:rFonts w:ascii="Times New Roman" w:eastAsia="Times New Roman" w:hAnsi="Times New Roman" w:cs="Times New Roman"/>
                <w:b/>
                <w:bCs/>
                <w:sz w:val="24"/>
                <w:szCs w:val="24"/>
                <w:lang w:eastAsia="tr-TR"/>
              </w:rPr>
              <w:t>Kategori:</w:t>
            </w:r>
          </w:p>
        </w:tc>
        <w:tc>
          <w:tcPr>
            <w:tcW w:w="13119" w:type="dxa"/>
          </w:tcPr>
          <w:p w:rsidR="00A338E7" w:rsidRPr="00A338E7" w:rsidRDefault="00B3780D">
            <w:pPr>
              <w:rPr>
                <w:rFonts w:ascii="Times New Roman" w:hAnsi="Times New Roman" w:cs="Times New Roman"/>
                <w:sz w:val="24"/>
                <w:szCs w:val="24"/>
              </w:rPr>
            </w:pPr>
            <w:r>
              <w:rPr>
                <w:rFonts w:ascii="Times New Roman" w:hAnsi="Times New Roman" w:cs="Times New Roman"/>
                <w:sz w:val="24"/>
                <w:szCs w:val="24"/>
              </w:rPr>
              <w:t>Türbe</w:t>
            </w:r>
          </w:p>
        </w:tc>
      </w:tr>
      <w:tr w:rsidR="00A338E7" w:rsidRPr="00A338E7" w:rsidTr="0097522E">
        <w:trPr>
          <w:trHeight w:val="330"/>
        </w:trPr>
        <w:tc>
          <w:tcPr>
            <w:tcW w:w="1532" w:type="dxa"/>
          </w:tcPr>
          <w:p w:rsidR="00A338E7" w:rsidRPr="00A338E7" w:rsidRDefault="00A338E7">
            <w:pPr>
              <w:rPr>
                <w:rFonts w:ascii="Times New Roman" w:hAnsi="Times New Roman" w:cs="Times New Roman"/>
                <w:sz w:val="24"/>
                <w:szCs w:val="24"/>
              </w:rPr>
            </w:pPr>
            <w:r w:rsidRPr="00A338E7">
              <w:rPr>
                <w:rFonts w:ascii="Times New Roman" w:eastAsia="Times New Roman" w:hAnsi="Times New Roman" w:cs="Times New Roman"/>
                <w:b/>
                <w:bCs/>
                <w:sz w:val="24"/>
                <w:szCs w:val="24"/>
                <w:lang w:eastAsia="tr-TR"/>
              </w:rPr>
              <w:t>Adres:</w:t>
            </w:r>
          </w:p>
        </w:tc>
        <w:tc>
          <w:tcPr>
            <w:tcW w:w="13119" w:type="dxa"/>
          </w:tcPr>
          <w:p w:rsidR="00A338E7" w:rsidRPr="00B3780D" w:rsidRDefault="00B3780D">
            <w:pPr>
              <w:rPr>
                <w:rFonts w:ascii="Times New Roman" w:hAnsi="Times New Roman" w:cs="Times New Roman"/>
                <w:sz w:val="24"/>
                <w:szCs w:val="24"/>
              </w:rPr>
            </w:pPr>
            <w:r w:rsidRPr="00B3780D">
              <w:rPr>
                <w:rFonts w:ascii="Times New Roman" w:hAnsi="Times New Roman" w:cs="Times New Roman"/>
                <w:color w:val="1F1F1F"/>
                <w:sz w:val="24"/>
                <w:szCs w:val="48"/>
                <w:shd w:val="clear" w:color="auto" w:fill="FFFFFF"/>
              </w:rPr>
              <w:t>Sarıkaraman</w:t>
            </w:r>
            <w:r>
              <w:rPr>
                <w:rFonts w:ascii="Times New Roman" w:hAnsi="Times New Roman" w:cs="Times New Roman"/>
                <w:color w:val="1F1F1F"/>
                <w:sz w:val="24"/>
                <w:szCs w:val="48"/>
                <w:shd w:val="clear" w:color="auto" w:fill="FFFFFF"/>
              </w:rPr>
              <w:t xml:space="preserve">, </w:t>
            </w:r>
            <w:r w:rsidRPr="00B3780D">
              <w:rPr>
                <w:rFonts w:ascii="Times New Roman" w:hAnsi="Times New Roman" w:cs="Times New Roman"/>
                <w:color w:val="1F1F1F"/>
                <w:sz w:val="24"/>
                <w:szCs w:val="48"/>
                <w:shd w:val="clear" w:color="auto" w:fill="FFFFFF"/>
              </w:rPr>
              <w:t>68450 /Ortaköy/Aksaray</w:t>
            </w:r>
          </w:p>
        </w:tc>
      </w:tr>
      <w:tr w:rsidR="00A338E7" w:rsidRPr="00A338E7" w:rsidTr="0097522E">
        <w:trPr>
          <w:trHeight w:val="1595"/>
        </w:trPr>
        <w:tc>
          <w:tcPr>
            <w:tcW w:w="1532" w:type="dxa"/>
          </w:tcPr>
          <w:p w:rsidR="00A338E7" w:rsidRPr="00A338E7" w:rsidRDefault="00A338E7" w:rsidP="00A338E7">
            <w:pPr>
              <w:rPr>
                <w:rFonts w:ascii="Times New Roman" w:hAnsi="Times New Roman" w:cs="Times New Roman"/>
                <w:sz w:val="24"/>
                <w:szCs w:val="24"/>
              </w:rPr>
            </w:pPr>
            <w:r w:rsidRPr="00A338E7">
              <w:rPr>
                <w:rFonts w:ascii="Times New Roman" w:eastAsia="Times New Roman" w:hAnsi="Times New Roman" w:cs="Times New Roman"/>
                <w:b/>
                <w:bCs/>
                <w:sz w:val="24"/>
                <w:szCs w:val="24"/>
                <w:lang w:eastAsia="tr-TR"/>
              </w:rPr>
              <w:t>Fotoğraflar</w:t>
            </w:r>
          </w:p>
        </w:tc>
        <w:tc>
          <w:tcPr>
            <w:tcW w:w="13119" w:type="dxa"/>
          </w:tcPr>
          <w:p w:rsidR="0097522E" w:rsidRDefault="0097522E" w:rsidP="0097522E">
            <w:pPr>
              <w:rPr>
                <w:rFonts w:ascii="Times New Roman" w:hAnsi="Times New Roman" w:cs="Times New Roman"/>
                <w:sz w:val="24"/>
                <w:szCs w:val="24"/>
              </w:rPr>
            </w:pPr>
          </w:p>
          <w:p w:rsidR="0097522E" w:rsidRDefault="0097522E" w:rsidP="0097522E">
            <w:pPr>
              <w:rPr>
                <w:rFonts w:ascii="Times New Roman" w:hAnsi="Times New Roman" w:cs="Times New Roman"/>
                <w:sz w:val="24"/>
                <w:szCs w:val="24"/>
              </w:rPr>
            </w:pPr>
            <w:r>
              <w:rPr>
                <w:rFonts w:ascii="Times New Roman" w:hAnsi="Times New Roman" w:cs="Times New Roman"/>
                <w:sz w:val="24"/>
                <w:szCs w:val="24"/>
              </w:rPr>
              <w:t>1.Giriş Fotoğrafı</w:t>
            </w:r>
          </w:p>
          <w:p w:rsidR="0097522E" w:rsidRPr="0097522E" w:rsidRDefault="0097522E" w:rsidP="0097522E">
            <w:pPr>
              <w:rPr>
                <w:rFonts w:ascii="Times New Roman" w:hAnsi="Times New Roman" w:cs="Times New Roman"/>
                <w:sz w:val="24"/>
                <w:szCs w:val="24"/>
              </w:rPr>
            </w:pPr>
          </w:p>
          <w:p w:rsidR="0097522E" w:rsidRDefault="0097522E" w:rsidP="0097522E">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E3B2435" wp14:editId="2DE8D44E">
                  <wp:extent cx="8892540" cy="5001895"/>
                  <wp:effectExtent l="0" t="0" r="381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Giriş Fotoğrafı.jpeg"/>
                          <pic:cNvPicPr/>
                        </pic:nvPicPr>
                        <pic:blipFill>
                          <a:blip r:embed="rId8">
                            <a:extLst>
                              <a:ext uri="{28A0092B-C50C-407E-A947-70E740481C1C}">
                                <a14:useLocalDpi xmlns:a14="http://schemas.microsoft.com/office/drawing/2010/main" val="0"/>
                              </a:ext>
                            </a:extLst>
                          </a:blip>
                          <a:stretch>
                            <a:fillRect/>
                          </a:stretch>
                        </pic:blipFill>
                        <pic:spPr>
                          <a:xfrm>
                            <a:off x="0" y="0"/>
                            <a:ext cx="8892540" cy="5001895"/>
                          </a:xfrm>
                          <a:prstGeom prst="rect">
                            <a:avLst/>
                          </a:prstGeom>
                        </pic:spPr>
                      </pic:pic>
                    </a:graphicData>
                  </a:graphic>
                </wp:inline>
              </w:drawing>
            </w:r>
          </w:p>
          <w:p w:rsidR="0097522E" w:rsidRDefault="0097522E" w:rsidP="0097522E">
            <w:pPr>
              <w:rPr>
                <w:rFonts w:ascii="Times New Roman" w:hAnsi="Times New Roman" w:cs="Times New Roman"/>
                <w:sz w:val="24"/>
                <w:szCs w:val="24"/>
              </w:rPr>
            </w:pPr>
          </w:p>
          <w:p w:rsidR="0097522E" w:rsidRDefault="00A338E7" w:rsidP="00A338E7">
            <w:pPr>
              <w:rPr>
                <w:rFonts w:ascii="Times New Roman" w:hAnsi="Times New Roman" w:cs="Times New Roman"/>
                <w:sz w:val="24"/>
                <w:szCs w:val="24"/>
              </w:rPr>
            </w:pPr>
            <w:r w:rsidRPr="00A338E7">
              <w:rPr>
                <w:rFonts w:ascii="Times New Roman" w:hAnsi="Times New Roman" w:cs="Times New Roman"/>
                <w:sz w:val="24"/>
                <w:szCs w:val="24"/>
              </w:rPr>
              <w:t>2. İç mekân fotoğrafı</w:t>
            </w:r>
          </w:p>
          <w:p w:rsidR="0097522E" w:rsidRDefault="0097522E" w:rsidP="00A338E7">
            <w:pPr>
              <w:rPr>
                <w:rFonts w:ascii="Times New Roman" w:hAnsi="Times New Roman" w:cs="Times New Roman"/>
                <w:sz w:val="24"/>
                <w:szCs w:val="24"/>
              </w:rPr>
            </w:pPr>
          </w:p>
          <w:p w:rsidR="00A338E7" w:rsidRPr="00A338E7" w:rsidRDefault="0097522E" w:rsidP="00A338E7">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8193405" cy="460883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İç Mekan.jpeg"/>
                          <pic:cNvPicPr/>
                        </pic:nvPicPr>
                        <pic:blipFill>
                          <a:blip r:embed="rId9">
                            <a:extLst>
                              <a:ext uri="{28A0092B-C50C-407E-A947-70E740481C1C}">
                                <a14:useLocalDpi xmlns:a14="http://schemas.microsoft.com/office/drawing/2010/main" val="0"/>
                              </a:ext>
                            </a:extLst>
                          </a:blip>
                          <a:stretch>
                            <a:fillRect/>
                          </a:stretch>
                        </pic:blipFill>
                        <pic:spPr>
                          <a:xfrm>
                            <a:off x="0" y="0"/>
                            <a:ext cx="8193405" cy="4608830"/>
                          </a:xfrm>
                          <a:prstGeom prst="rect">
                            <a:avLst/>
                          </a:prstGeom>
                        </pic:spPr>
                      </pic:pic>
                    </a:graphicData>
                  </a:graphic>
                </wp:inline>
              </w:drawing>
            </w:r>
            <w:r w:rsidR="00A338E7" w:rsidRPr="00A338E7">
              <w:rPr>
                <w:rFonts w:ascii="Times New Roman" w:hAnsi="Times New Roman" w:cs="Times New Roman"/>
                <w:sz w:val="24"/>
                <w:szCs w:val="24"/>
              </w:rPr>
              <w:t xml:space="preserve"> </w:t>
            </w: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A338E7" w:rsidP="00A338E7">
            <w:pPr>
              <w:rPr>
                <w:rFonts w:ascii="Times New Roman" w:hAnsi="Times New Roman" w:cs="Times New Roman"/>
                <w:sz w:val="24"/>
                <w:szCs w:val="24"/>
              </w:rPr>
            </w:pPr>
            <w:r w:rsidRPr="00A338E7">
              <w:rPr>
                <w:rFonts w:ascii="Times New Roman" w:hAnsi="Times New Roman" w:cs="Times New Roman"/>
                <w:sz w:val="24"/>
                <w:szCs w:val="24"/>
              </w:rPr>
              <w:t>3. Başka açıdan iç mekân</w:t>
            </w:r>
          </w:p>
          <w:p w:rsidR="0097522E" w:rsidRDefault="0097522E" w:rsidP="00A338E7">
            <w:pPr>
              <w:rPr>
                <w:rFonts w:ascii="Times New Roman" w:hAnsi="Times New Roman" w:cs="Times New Roman"/>
                <w:sz w:val="24"/>
                <w:szCs w:val="24"/>
              </w:rPr>
            </w:pPr>
          </w:p>
          <w:p w:rsidR="00A338E7" w:rsidRPr="00A338E7" w:rsidRDefault="0097522E" w:rsidP="00A338E7">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8193405" cy="4608830"/>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Başka Açıdan İç Mekan.jpeg"/>
                          <pic:cNvPicPr/>
                        </pic:nvPicPr>
                        <pic:blipFill>
                          <a:blip r:embed="rId10">
                            <a:extLst>
                              <a:ext uri="{28A0092B-C50C-407E-A947-70E740481C1C}">
                                <a14:useLocalDpi xmlns:a14="http://schemas.microsoft.com/office/drawing/2010/main" val="0"/>
                              </a:ext>
                            </a:extLst>
                          </a:blip>
                          <a:stretch>
                            <a:fillRect/>
                          </a:stretch>
                        </pic:blipFill>
                        <pic:spPr>
                          <a:xfrm>
                            <a:off x="0" y="0"/>
                            <a:ext cx="8193405" cy="4608830"/>
                          </a:xfrm>
                          <a:prstGeom prst="rect">
                            <a:avLst/>
                          </a:prstGeom>
                        </pic:spPr>
                      </pic:pic>
                    </a:graphicData>
                  </a:graphic>
                </wp:inline>
              </w:drawing>
            </w:r>
            <w:r w:rsidR="00A338E7" w:rsidRPr="00A338E7">
              <w:rPr>
                <w:rFonts w:ascii="Times New Roman" w:hAnsi="Times New Roman" w:cs="Times New Roman"/>
                <w:sz w:val="24"/>
                <w:szCs w:val="24"/>
              </w:rPr>
              <w:t xml:space="preserve"> </w:t>
            </w: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A338E7" w:rsidP="00A338E7">
            <w:pPr>
              <w:rPr>
                <w:rFonts w:ascii="Times New Roman" w:hAnsi="Times New Roman" w:cs="Times New Roman"/>
                <w:sz w:val="24"/>
                <w:szCs w:val="24"/>
              </w:rPr>
            </w:pPr>
            <w:r w:rsidRPr="00A338E7">
              <w:rPr>
                <w:rFonts w:ascii="Times New Roman" w:hAnsi="Times New Roman" w:cs="Times New Roman"/>
                <w:sz w:val="24"/>
                <w:szCs w:val="24"/>
              </w:rPr>
              <w:t>4. Dış mekân</w:t>
            </w: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8193405" cy="4608830"/>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Dış Mekan.jpeg"/>
                          <pic:cNvPicPr/>
                        </pic:nvPicPr>
                        <pic:blipFill>
                          <a:blip r:embed="rId11">
                            <a:extLst>
                              <a:ext uri="{28A0092B-C50C-407E-A947-70E740481C1C}">
                                <a14:useLocalDpi xmlns:a14="http://schemas.microsoft.com/office/drawing/2010/main" val="0"/>
                              </a:ext>
                            </a:extLst>
                          </a:blip>
                          <a:stretch>
                            <a:fillRect/>
                          </a:stretch>
                        </pic:blipFill>
                        <pic:spPr>
                          <a:xfrm>
                            <a:off x="0" y="0"/>
                            <a:ext cx="8193405" cy="4608830"/>
                          </a:xfrm>
                          <a:prstGeom prst="rect">
                            <a:avLst/>
                          </a:prstGeom>
                        </pic:spPr>
                      </pic:pic>
                    </a:graphicData>
                  </a:graphic>
                </wp:inline>
              </w:drawing>
            </w: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97522E" w:rsidRDefault="0097522E" w:rsidP="00A338E7">
            <w:pPr>
              <w:rPr>
                <w:rFonts w:ascii="Times New Roman" w:hAnsi="Times New Roman" w:cs="Times New Roman"/>
                <w:sz w:val="24"/>
                <w:szCs w:val="24"/>
              </w:rPr>
            </w:pPr>
          </w:p>
          <w:p w:rsidR="00A338E7" w:rsidRDefault="00A338E7" w:rsidP="00A338E7">
            <w:pPr>
              <w:rPr>
                <w:rFonts w:ascii="Times New Roman" w:hAnsi="Times New Roman" w:cs="Times New Roman"/>
                <w:sz w:val="24"/>
                <w:szCs w:val="24"/>
              </w:rPr>
            </w:pPr>
            <w:r w:rsidRPr="00A338E7">
              <w:rPr>
                <w:rFonts w:ascii="Times New Roman" w:hAnsi="Times New Roman" w:cs="Times New Roman"/>
                <w:sz w:val="24"/>
                <w:szCs w:val="24"/>
              </w:rPr>
              <w:t>5. Özel detaylar</w:t>
            </w:r>
          </w:p>
          <w:p w:rsidR="0097522E" w:rsidRDefault="0097522E" w:rsidP="00A338E7">
            <w:pPr>
              <w:rPr>
                <w:rFonts w:ascii="Times New Roman" w:hAnsi="Times New Roman" w:cs="Times New Roman"/>
                <w:sz w:val="24"/>
                <w:szCs w:val="24"/>
              </w:rPr>
            </w:pPr>
          </w:p>
          <w:p w:rsidR="0097522E" w:rsidRPr="00A338E7" w:rsidRDefault="0097522E" w:rsidP="00A338E7">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8193405" cy="4608790"/>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YLAR.jpg"/>
                          <pic:cNvPicPr/>
                        </pic:nvPicPr>
                        <pic:blipFill>
                          <a:blip r:embed="rId12">
                            <a:extLst>
                              <a:ext uri="{28A0092B-C50C-407E-A947-70E740481C1C}">
                                <a14:useLocalDpi xmlns:a14="http://schemas.microsoft.com/office/drawing/2010/main" val="0"/>
                              </a:ext>
                            </a:extLst>
                          </a:blip>
                          <a:stretch>
                            <a:fillRect/>
                          </a:stretch>
                        </pic:blipFill>
                        <pic:spPr>
                          <a:xfrm>
                            <a:off x="0" y="0"/>
                            <a:ext cx="8193405" cy="4608790"/>
                          </a:xfrm>
                          <a:prstGeom prst="rect">
                            <a:avLst/>
                          </a:prstGeom>
                        </pic:spPr>
                      </pic:pic>
                    </a:graphicData>
                  </a:graphic>
                </wp:inline>
              </w:drawing>
            </w:r>
            <w:bookmarkStart w:id="0" w:name="_GoBack"/>
            <w:bookmarkEnd w:id="0"/>
          </w:p>
          <w:p w:rsidR="00A338E7" w:rsidRDefault="00A338E7">
            <w:pPr>
              <w:rPr>
                <w:rFonts w:ascii="Times New Roman" w:hAnsi="Times New Roman" w:cs="Times New Roman"/>
                <w:sz w:val="24"/>
                <w:szCs w:val="24"/>
              </w:rPr>
            </w:pPr>
          </w:p>
          <w:p w:rsidR="0097522E" w:rsidRDefault="0097522E">
            <w:pPr>
              <w:rPr>
                <w:rFonts w:ascii="Times New Roman" w:hAnsi="Times New Roman" w:cs="Times New Roman"/>
                <w:sz w:val="24"/>
                <w:szCs w:val="24"/>
              </w:rPr>
            </w:pPr>
          </w:p>
          <w:p w:rsidR="0097522E" w:rsidRDefault="0097522E">
            <w:pPr>
              <w:rPr>
                <w:rFonts w:ascii="Times New Roman" w:hAnsi="Times New Roman" w:cs="Times New Roman"/>
                <w:sz w:val="24"/>
                <w:szCs w:val="24"/>
              </w:rPr>
            </w:pPr>
          </w:p>
          <w:p w:rsidR="0097522E" w:rsidRDefault="0097522E">
            <w:pPr>
              <w:rPr>
                <w:rFonts w:ascii="Times New Roman" w:hAnsi="Times New Roman" w:cs="Times New Roman"/>
                <w:sz w:val="24"/>
                <w:szCs w:val="24"/>
              </w:rPr>
            </w:pPr>
          </w:p>
          <w:p w:rsidR="0097522E" w:rsidRPr="00A338E7" w:rsidRDefault="0097522E">
            <w:pPr>
              <w:rPr>
                <w:rFonts w:ascii="Times New Roman" w:hAnsi="Times New Roman" w:cs="Times New Roman"/>
                <w:sz w:val="24"/>
                <w:szCs w:val="24"/>
              </w:rPr>
            </w:pPr>
          </w:p>
        </w:tc>
      </w:tr>
      <w:tr w:rsidR="00A338E7" w:rsidRPr="00A338E7" w:rsidTr="0097522E">
        <w:trPr>
          <w:trHeight w:val="562"/>
        </w:trPr>
        <w:tc>
          <w:tcPr>
            <w:tcW w:w="1532" w:type="dxa"/>
          </w:tcPr>
          <w:p w:rsidR="0097522E" w:rsidRDefault="0097522E" w:rsidP="00A338E7">
            <w:pPr>
              <w:rPr>
                <w:rFonts w:ascii="Times New Roman" w:eastAsia="Times New Roman" w:hAnsi="Times New Roman" w:cs="Times New Roman"/>
                <w:b/>
                <w:bCs/>
                <w:sz w:val="24"/>
                <w:szCs w:val="24"/>
                <w:lang w:eastAsia="tr-TR"/>
              </w:rPr>
            </w:pPr>
          </w:p>
          <w:p w:rsidR="0097522E" w:rsidRDefault="0097522E" w:rsidP="00A338E7">
            <w:pPr>
              <w:rPr>
                <w:rFonts w:ascii="Times New Roman" w:eastAsia="Times New Roman" w:hAnsi="Times New Roman" w:cs="Times New Roman"/>
                <w:b/>
                <w:bCs/>
                <w:sz w:val="24"/>
                <w:szCs w:val="24"/>
                <w:lang w:eastAsia="tr-TR"/>
              </w:rPr>
            </w:pPr>
          </w:p>
          <w:p w:rsidR="0097522E" w:rsidRDefault="0097522E" w:rsidP="00A338E7">
            <w:pPr>
              <w:rPr>
                <w:rFonts w:ascii="Times New Roman" w:eastAsia="Times New Roman" w:hAnsi="Times New Roman" w:cs="Times New Roman"/>
                <w:b/>
                <w:bCs/>
                <w:sz w:val="24"/>
                <w:szCs w:val="24"/>
                <w:lang w:eastAsia="tr-TR"/>
              </w:rPr>
            </w:pPr>
          </w:p>
          <w:p w:rsidR="0097522E" w:rsidRDefault="0097522E" w:rsidP="00A338E7">
            <w:pPr>
              <w:rPr>
                <w:rFonts w:ascii="Times New Roman" w:eastAsia="Times New Roman" w:hAnsi="Times New Roman" w:cs="Times New Roman"/>
                <w:b/>
                <w:bCs/>
                <w:sz w:val="24"/>
                <w:szCs w:val="24"/>
                <w:lang w:eastAsia="tr-TR"/>
              </w:rPr>
            </w:pPr>
          </w:p>
          <w:p w:rsidR="0097522E" w:rsidRDefault="0097522E" w:rsidP="00A338E7">
            <w:pPr>
              <w:rPr>
                <w:rFonts w:ascii="Times New Roman" w:eastAsia="Times New Roman" w:hAnsi="Times New Roman" w:cs="Times New Roman"/>
                <w:b/>
                <w:bCs/>
                <w:sz w:val="24"/>
                <w:szCs w:val="24"/>
                <w:lang w:eastAsia="tr-TR"/>
              </w:rPr>
            </w:pPr>
          </w:p>
          <w:p w:rsidR="0097522E" w:rsidRDefault="0097522E" w:rsidP="00A338E7">
            <w:pPr>
              <w:rPr>
                <w:rFonts w:ascii="Times New Roman" w:eastAsia="Times New Roman" w:hAnsi="Times New Roman" w:cs="Times New Roman"/>
                <w:b/>
                <w:bCs/>
                <w:sz w:val="24"/>
                <w:szCs w:val="24"/>
                <w:lang w:eastAsia="tr-TR"/>
              </w:rPr>
            </w:pPr>
          </w:p>
          <w:p w:rsidR="0097522E" w:rsidRDefault="0097522E" w:rsidP="00A338E7">
            <w:pPr>
              <w:rPr>
                <w:rFonts w:ascii="Times New Roman" w:eastAsia="Times New Roman" w:hAnsi="Times New Roman" w:cs="Times New Roman"/>
                <w:b/>
                <w:bCs/>
                <w:sz w:val="24"/>
                <w:szCs w:val="24"/>
                <w:lang w:eastAsia="tr-TR"/>
              </w:rPr>
            </w:pPr>
          </w:p>
          <w:p w:rsidR="0097522E" w:rsidRDefault="0097522E" w:rsidP="00A338E7">
            <w:pPr>
              <w:rPr>
                <w:rFonts w:ascii="Times New Roman" w:eastAsia="Times New Roman" w:hAnsi="Times New Roman" w:cs="Times New Roman"/>
                <w:b/>
                <w:bCs/>
                <w:sz w:val="24"/>
                <w:szCs w:val="24"/>
                <w:lang w:eastAsia="tr-TR"/>
              </w:rPr>
            </w:pPr>
          </w:p>
          <w:p w:rsidR="0097522E" w:rsidRDefault="0097522E" w:rsidP="00A338E7">
            <w:pPr>
              <w:rPr>
                <w:rFonts w:ascii="Times New Roman" w:eastAsia="Times New Roman" w:hAnsi="Times New Roman" w:cs="Times New Roman"/>
                <w:b/>
                <w:bCs/>
                <w:sz w:val="24"/>
                <w:szCs w:val="24"/>
                <w:lang w:eastAsia="tr-TR"/>
              </w:rPr>
            </w:pPr>
          </w:p>
          <w:p w:rsidR="00A338E7" w:rsidRPr="00A338E7" w:rsidRDefault="00A338E7" w:rsidP="00A338E7">
            <w:pPr>
              <w:rPr>
                <w:rFonts w:ascii="Times New Roman" w:hAnsi="Times New Roman" w:cs="Times New Roman"/>
                <w:sz w:val="24"/>
                <w:szCs w:val="24"/>
              </w:rPr>
            </w:pPr>
            <w:r w:rsidRPr="00A338E7">
              <w:rPr>
                <w:rFonts w:ascii="Times New Roman" w:eastAsia="Times New Roman" w:hAnsi="Times New Roman" w:cs="Times New Roman"/>
                <w:b/>
                <w:bCs/>
                <w:sz w:val="24"/>
                <w:szCs w:val="24"/>
                <w:lang w:eastAsia="tr-TR"/>
              </w:rPr>
              <w:t>Bilgi Kartı</w:t>
            </w:r>
          </w:p>
        </w:tc>
        <w:tc>
          <w:tcPr>
            <w:tcW w:w="13119" w:type="dxa"/>
          </w:tcPr>
          <w:p w:rsidR="0097522E" w:rsidRDefault="0097522E" w:rsidP="0097522E">
            <w:pPr>
              <w:pStyle w:val="NormalWeb"/>
            </w:pPr>
          </w:p>
          <w:p w:rsidR="0097522E" w:rsidRDefault="0097522E" w:rsidP="0097522E">
            <w:pPr>
              <w:pStyle w:val="NormalWeb"/>
            </w:pPr>
            <w:r>
              <w:t xml:space="preserve">       Türk-İslam düşüncesinin en önemli şahsiyetlerinden biri olan Yunus Emre, sade Türkçe ile kaleme aldığı şiirleriyle sevgi, hoşgörü, birlik ve insanlık değerlerini yüzyıllar boyunca yaşatmıştır. Anadolu’da tasavvuf kültürünün şekillenmesinde büyük rol oynayan Yunus Emre, hem Türk edebiyatının hem de manevi hayatımızın en güçlü temsilcilerindendir.</w:t>
            </w:r>
          </w:p>
          <w:p w:rsidR="0097522E" w:rsidRDefault="0097522E" w:rsidP="0097522E">
            <w:pPr>
              <w:pStyle w:val="NormalWeb"/>
            </w:pPr>
            <w:r>
              <w:t xml:space="preserve">       Aksaray’ın Ortaköy ilçesine bağlı </w:t>
            </w:r>
            <w:proofErr w:type="spellStart"/>
            <w:r>
              <w:t>Sarıkaraman</w:t>
            </w:r>
            <w:proofErr w:type="spellEnd"/>
            <w:r>
              <w:t xml:space="preserve"> Köyü’nde bulunan Yunus Emre Türbesi, onun anısını yaşatan önemli mekânlardan biridir. Anadolu’nun farklı bölgelerinde Yunus Emre’ye atfedilen türbeler bulunsa da </w:t>
            </w:r>
            <w:proofErr w:type="spellStart"/>
            <w:r>
              <w:t>Sarıkaraman’daki</w:t>
            </w:r>
            <w:proofErr w:type="spellEnd"/>
            <w:r>
              <w:t xml:space="preserve"> türbe, yöre halkı tarafından büyük bir manevi merkez olarak kabul edilmektedir.</w:t>
            </w:r>
          </w:p>
          <w:p w:rsidR="0097522E" w:rsidRDefault="0097522E" w:rsidP="0097522E">
            <w:pPr>
              <w:pStyle w:val="NormalWeb"/>
            </w:pPr>
            <w:r>
              <w:t xml:space="preserve">       Mütevazı mimarisiyle dikkat çeken türbe, her yıl çok sayıda ziyaretçiyi ağırlamakta; Yunus’un insan sevgisini ve hoşgörüsünü hatırlatan bir buluşma noktası olmaktadır. Türbe çevresi, düzenlenen etkinlikler ve ziyaretlerle kültürel bir cazibe alanı haline gelmiştir.</w:t>
            </w:r>
          </w:p>
          <w:p w:rsidR="00A338E7" w:rsidRDefault="0097522E" w:rsidP="0097522E">
            <w:pPr>
              <w:pStyle w:val="NormalWeb"/>
            </w:pPr>
            <w:r>
              <w:t xml:space="preserve">       </w:t>
            </w:r>
            <w:r w:rsidRPr="0097522E">
              <w:rPr>
                <w:b/>
              </w:rPr>
              <w:t>“Sevelim, sevilelim. Dünya kimseye kalmaz.”</w:t>
            </w:r>
            <w:r>
              <w:t xml:space="preserve"> sözleriyle hafızalara kazınan Yunus Emre, bugün hâlâ gönüllere hitap etmekte; öğrenciler ve ziyaretçiler için barış, kardeşlik ve insana değer vermenin sembolü olmaya devam etmektedir.</w:t>
            </w:r>
          </w:p>
          <w:p w:rsidR="0097522E" w:rsidRPr="00A338E7" w:rsidRDefault="0097522E" w:rsidP="0097522E">
            <w:pPr>
              <w:pStyle w:val="NormalWeb"/>
            </w:pPr>
          </w:p>
        </w:tc>
      </w:tr>
      <w:tr w:rsidR="00A338E7" w:rsidRPr="00A338E7" w:rsidTr="0097522E">
        <w:trPr>
          <w:trHeight w:val="1321"/>
        </w:trPr>
        <w:tc>
          <w:tcPr>
            <w:tcW w:w="1532" w:type="dxa"/>
          </w:tcPr>
          <w:p w:rsidR="0097522E" w:rsidRDefault="0097522E">
            <w:pPr>
              <w:rPr>
                <w:rFonts w:ascii="Times New Roman" w:eastAsia="Times New Roman" w:hAnsi="Times New Roman" w:cs="Times New Roman"/>
                <w:b/>
                <w:bCs/>
                <w:sz w:val="24"/>
                <w:szCs w:val="24"/>
                <w:lang w:eastAsia="tr-TR"/>
              </w:rPr>
            </w:pPr>
          </w:p>
          <w:p w:rsidR="00A338E7" w:rsidRPr="00A338E7" w:rsidRDefault="00A338E7">
            <w:pPr>
              <w:rPr>
                <w:rFonts w:ascii="Times New Roman" w:hAnsi="Times New Roman" w:cs="Times New Roman"/>
                <w:sz w:val="24"/>
                <w:szCs w:val="24"/>
              </w:rPr>
            </w:pPr>
            <w:r w:rsidRPr="00A338E7">
              <w:rPr>
                <w:rFonts w:ascii="Times New Roman" w:eastAsia="Times New Roman" w:hAnsi="Times New Roman" w:cs="Times New Roman"/>
                <w:b/>
                <w:bCs/>
                <w:sz w:val="24"/>
                <w:szCs w:val="24"/>
                <w:lang w:eastAsia="tr-TR"/>
              </w:rPr>
              <w:t>İletişim Bilgileri</w:t>
            </w:r>
          </w:p>
        </w:tc>
        <w:tc>
          <w:tcPr>
            <w:tcW w:w="13119" w:type="dxa"/>
          </w:tcPr>
          <w:p w:rsidR="00A338E7" w:rsidRPr="00A338E7" w:rsidRDefault="00A338E7">
            <w:pPr>
              <w:rPr>
                <w:rFonts w:ascii="Times New Roman" w:hAnsi="Times New Roman" w:cs="Times New Roman"/>
                <w:sz w:val="24"/>
                <w:szCs w:val="24"/>
              </w:rPr>
            </w:pPr>
            <w:r w:rsidRPr="00A338E7">
              <w:rPr>
                <w:rFonts w:ascii="Times New Roman" w:eastAsia="Times New Roman" w:hAnsi="Times New Roman" w:cs="Times New Roman"/>
                <w:sz w:val="24"/>
                <w:szCs w:val="24"/>
                <w:lang w:eastAsia="tr-TR"/>
              </w:rPr>
              <w:t xml:space="preserve">1.Telefon: </w:t>
            </w:r>
            <w:r w:rsidR="00110CBE">
              <w:rPr>
                <w:rFonts w:ascii="Times New Roman" w:eastAsia="Times New Roman" w:hAnsi="Times New Roman" w:cs="Times New Roman"/>
                <w:sz w:val="24"/>
                <w:szCs w:val="24"/>
                <w:lang w:eastAsia="tr-TR"/>
              </w:rPr>
              <w:t>Bünyamin SARI (Görevli) – 0 (545) 255 50 46</w:t>
            </w:r>
            <w:r w:rsidRPr="00A338E7">
              <w:rPr>
                <w:rFonts w:ascii="Times New Roman" w:eastAsia="Times New Roman" w:hAnsi="Times New Roman" w:cs="Times New Roman"/>
                <w:sz w:val="24"/>
                <w:szCs w:val="24"/>
                <w:lang w:eastAsia="tr-TR"/>
              </w:rPr>
              <w:br/>
              <w:t xml:space="preserve">2.E-posta: </w:t>
            </w:r>
            <w:r w:rsidR="00110CBE">
              <w:rPr>
                <w:rFonts w:ascii="Times New Roman" w:eastAsia="Times New Roman" w:hAnsi="Times New Roman" w:cs="Times New Roman"/>
                <w:sz w:val="24"/>
                <w:szCs w:val="24"/>
                <w:lang w:eastAsia="tr-TR"/>
              </w:rPr>
              <w:t>Türbeye ait bir e-posta adresi bulunmamaktadır.</w:t>
            </w:r>
            <w:r w:rsidRPr="00A338E7">
              <w:rPr>
                <w:rFonts w:ascii="Times New Roman" w:eastAsia="Times New Roman" w:hAnsi="Times New Roman" w:cs="Times New Roman"/>
                <w:sz w:val="24"/>
                <w:szCs w:val="24"/>
                <w:lang w:eastAsia="tr-TR"/>
              </w:rPr>
              <w:br/>
              <w:t xml:space="preserve">3.Resmî Web Sitesi: </w:t>
            </w:r>
            <w:r w:rsidR="00110CBE">
              <w:rPr>
                <w:rFonts w:ascii="Times New Roman" w:eastAsia="Times New Roman" w:hAnsi="Times New Roman" w:cs="Times New Roman"/>
                <w:sz w:val="24"/>
                <w:szCs w:val="24"/>
                <w:lang w:eastAsia="tr-TR"/>
              </w:rPr>
              <w:t>Türbeye ait bir resmi web sitesi bulunmamaktadır.</w:t>
            </w:r>
            <w:r w:rsidRPr="00A338E7">
              <w:rPr>
                <w:rFonts w:ascii="Times New Roman" w:eastAsia="Times New Roman" w:hAnsi="Times New Roman" w:cs="Times New Roman"/>
                <w:sz w:val="24"/>
                <w:szCs w:val="24"/>
                <w:lang w:eastAsia="tr-TR"/>
              </w:rPr>
              <w:br/>
              <w:t>4.Sosyal Medya Hesapları:</w:t>
            </w:r>
            <w:r w:rsidR="00110CBE">
              <w:rPr>
                <w:rFonts w:ascii="Times New Roman" w:eastAsia="Times New Roman" w:hAnsi="Times New Roman" w:cs="Times New Roman"/>
                <w:sz w:val="24"/>
                <w:szCs w:val="24"/>
                <w:lang w:eastAsia="tr-TR"/>
              </w:rPr>
              <w:t xml:space="preserve"> Türbeye ait bir sosyal medya hesabı bulunmamaktadır.</w:t>
            </w:r>
          </w:p>
        </w:tc>
      </w:tr>
      <w:tr w:rsidR="00A338E7" w:rsidRPr="00A338E7" w:rsidTr="0097522E">
        <w:trPr>
          <w:trHeight w:val="330"/>
        </w:trPr>
        <w:tc>
          <w:tcPr>
            <w:tcW w:w="1532" w:type="dxa"/>
          </w:tcPr>
          <w:p w:rsidR="0097522E" w:rsidRDefault="0097522E" w:rsidP="00A338E7">
            <w:pPr>
              <w:rPr>
                <w:rFonts w:ascii="Times New Roman" w:eastAsia="Times New Roman" w:hAnsi="Times New Roman" w:cs="Times New Roman"/>
                <w:b/>
                <w:bCs/>
                <w:sz w:val="24"/>
                <w:szCs w:val="24"/>
                <w:lang w:eastAsia="tr-TR"/>
              </w:rPr>
            </w:pPr>
          </w:p>
          <w:p w:rsidR="00A338E7" w:rsidRPr="00A338E7" w:rsidRDefault="00A338E7" w:rsidP="00A338E7">
            <w:pPr>
              <w:rPr>
                <w:rFonts w:ascii="Times New Roman" w:hAnsi="Times New Roman" w:cs="Times New Roman"/>
                <w:sz w:val="24"/>
                <w:szCs w:val="24"/>
              </w:rPr>
            </w:pPr>
            <w:r w:rsidRPr="00A338E7">
              <w:rPr>
                <w:rFonts w:ascii="Times New Roman" w:eastAsia="Times New Roman" w:hAnsi="Times New Roman" w:cs="Times New Roman"/>
                <w:b/>
                <w:bCs/>
                <w:sz w:val="24"/>
                <w:szCs w:val="24"/>
                <w:lang w:eastAsia="tr-TR"/>
              </w:rPr>
              <w:t>Ziyaret Gün ve Saatleri:</w:t>
            </w:r>
          </w:p>
        </w:tc>
        <w:tc>
          <w:tcPr>
            <w:tcW w:w="13119" w:type="dxa"/>
          </w:tcPr>
          <w:p w:rsidR="0097522E" w:rsidRDefault="0097522E">
            <w:pPr>
              <w:rPr>
                <w:rFonts w:ascii="Times New Roman" w:hAnsi="Times New Roman" w:cs="Times New Roman"/>
                <w:sz w:val="24"/>
              </w:rPr>
            </w:pPr>
          </w:p>
          <w:p w:rsidR="00A338E7" w:rsidRDefault="0097522E">
            <w:pPr>
              <w:rPr>
                <w:rFonts w:ascii="Times New Roman" w:hAnsi="Times New Roman" w:cs="Times New Roman"/>
                <w:sz w:val="24"/>
              </w:rPr>
            </w:pPr>
            <w:r w:rsidRPr="0097522E">
              <w:rPr>
                <w:rFonts w:ascii="Times New Roman" w:hAnsi="Times New Roman" w:cs="Times New Roman"/>
                <w:sz w:val="24"/>
              </w:rPr>
              <w:t>Yunus Emre Türbesi, resmi olarak hafta içi her gün 08.00 – 17.00 saatleri arasında görevli rehber eşliğinde ziyarete açıktır. Bu saatler dışında ve hafta sonlarında türbe ziyaretine herhangi bir kısıtlama bulunmamaktadır. Akşam saatlerinde ise ziyaretçilerin manevi atmosferi daha iyi hissedebilmeleri için alan aydınlatma sistemiyle desteklenmektedir.</w:t>
            </w:r>
          </w:p>
          <w:p w:rsidR="0097522E" w:rsidRPr="0097522E" w:rsidRDefault="0097522E">
            <w:pPr>
              <w:rPr>
                <w:rFonts w:ascii="Times New Roman" w:hAnsi="Times New Roman" w:cs="Times New Roman"/>
                <w:sz w:val="24"/>
                <w:szCs w:val="24"/>
              </w:rPr>
            </w:pPr>
          </w:p>
        </w:tc>
      </w:tr>
      <w:tr w:rsidR="00A338E7" w:rsidRPr="00A338E7" w:rsidTr="0097522E">
        <w:trPr>
          <w:trHeight w:val="1362"/>
        </w:trPr>
        <w:tc>
          <w:tcPr>
            <w:tcW w:w="1532" w:type="dxa"/>
          </w:tcPr>
          <w:p w:rsidR="0097522E" w:rsidRDefault="0097522E" w:rsidP="00A338E7">
            <w:pPr>
              <w:rPr>
                <w:rFonts w:ascii="Times New Roman" w:eastAsia="Times New Roman" w:hAnsi="Times New Roman" w:cs="Times New Roman"/>
                <w:b/>
                <w:bCs/>
                <w:sz w:val="24"/>
                <w:szCs w:val="24"/>
                <w:lang w:eastAsia="tr-TR"/>
              </w:rPr>
            </w:pPr>
          </w:p>
          <w:p w:rsidR="00A338E7" w:rsidRPr="00A338E7" w:rsidRDefault="00A338E7" w:rsidP="00A338E7">
            <w:pPr>
              <w:rPr>
                <w:rFonts w:ascii="Times New Roman" w:eastAsia="Times New Roman" w:hAnsi="Times New Roman" w:cs="Times New Roman"/>
                <w:b/>
                <w:bCs/>
                <w:sz w:val="24"/>
                <w:szCs w:val="24"/>
                <w:lang w:eastAsia="tr-TR"/>
              </w:rPr>
            </w:pPr>
            <w:r w:rsidRPr="00A338E7">
              <w:rPr>
                <w:rFonts w:ascii="Times New Roman" w:eastAsia="Times New Roman" w:hAnsi="Times New Roman" w:cs="Times New Roman"/>
                <w:b/>
                <w:bCs/>
                <w:sz w:val="24"/>
                <w:szCs w:val="24"/>
                <w:lang w:eastAsia="tr-TR"/>
              </w:rPr>
              <w:t>Mekâna Dair Özel Kurallar</w:t>
            </w:r>
          </w:p>
        </w:tc>
        <w:tc>
          <w:tcPr>
            <w:tcW w:w="13119" w:type="dxa"/>
          </w:tcPr>
          <w:p w:rsidR="0097522E" w:rsidRDefault="0097522E" w:rsidP="0097522E">
            <w:pPr>
              <w:pStyle w:val="NormalWeb"/>
            </w:pPr>
            <w:r>
              <w:rPr>
                <w:rFonts w:hAnsi="Symbol"/>
              </w:rPr>
              <w:t></w:t>
            </w:r>
            <w:r>
              <w:t xml:space="preserve">  Türbe içi ya da çevresi ziyaretlerinde </w:t>
            </w:r>
            <w:r>
              <w:rPr>
                <w:rStyle w:val="Gl"/>
              </w:rPr>
              <w:t>sessizlik ve saygılı davranış</w:t>
            </w:r>
            <w:r w:rsidR="00591938">
              <w:t xml:space="preserve"> beklenmektedir</w:t>
            </w:r>
            <w:r>
              <w:t>.</w:t>
            </w:r>
          </w:p>
          <w:p w:rsidR="0097522E" w:rsidRDefault="0097522E" w:rsidP="0097522E">
            <w:pPr>
              <w:pStyle w:val="NormalWeb"/>
            </w:pPr>
            <w:r>
              <w:rPr>
                <w:rFonts w:hAnsi="Symbol"/>
              </w:rPr>
              <w:t></w:t>
            </w:r>
            <w:r>
              <w:t xml:space="preserve">  Doğa şartları nedeniyle yürüyüş yollarının ve tepenin özellikle yağışlı havalarda </w:t>
            </w:r>
            <w:r>
              <w:rPr>
                <w:rStyle w:val="Gl"/>
              </w:rPr>
              <w:t>kaygan olması</w:t>
            </w:r>
            <w:r>
              <w:t xml:space="preserve"> muhtemel; ziyaretçilerin uygun ayakkabı ile gelmesi</w:t>
            </w:r>
            <w:r w:rsidR="00591938">
              <w:t xml:space="preserve"> önerilmektedir.</w:t>
            </w:r>
            <w:r>
              <w:t xml:space="preserve"> </w:t>
            </w:r>
          </w:p>
          <w:p w:rsidR="0097522E" w:rsidRDefault="0097522E" w:rsidP="0097522E">
            <w:pPr>
              <w:pStyle w:val="NormalWeb"/>
              <w:rPr>
                <w:rFonts w:hAnsi="Symbol"/>
              </w:rPr>
            </w:pPr>
          </w:p>
          <w:p w:rsidR="00A33B75" w:rsidRDefault="0097522E" w:rsidP="0097522E">
            <w:pPr>
              <w:pStyle w:val="NormalWeb"/>
            </w:pPr>
            <w:r>
              <w:rPr>
                <w:rFonts w:hAnsi="Symbol"/>
              </w:rPr>
              <w:lastRenderedPageBreak/>
              <w:t></w:t>
            </w:r>
            <w:r>
              <w:t xml:space="preserve">  </w:t>
            </w:r>
            <w:r w:rsidR="00591938">
              <w:t xml:space="preserve">Yiyecek-içecek konusunda resmî bir yasak yoktur. </w:t>
            </w:r>
          </w:p>
          <w:p w:rsidR="0097522E" w:rsidRDefault="0097522E" w:rsidP="0097522E">
            <w:pPr>
              <w:pStyle w:val="NormalWeb"/>
            </w:pPr>
            <w:r>
              <w:rPr>
                <w:rFonts w:hAnsi="Symbol"/>
              </w:rPr>
              <w:t></w:t>
            </w:r>
            <w:r>
              <w:t xml:space="preserve">  </w:t>
            </w:r>
            <w:r w:rsidR="00591938">
              <w:t>Fotoğraf çekimi hususunda resmî bir yasak yoktur. Fakat bazı ziyaretçiler iç mekânlarda veya dua sırasında saygı nedeniyle fotoğraf çekmekten kaçınması gerekmektedir.</w:t>
            </w:r>
          </w:p>
          <w:p w:rsidR="0097522E" w:rsidRDefault="0097522E" w:rsidP="0097522E">
            <w:pPr>
              <w:pStyle w:val="NormalWeb"/>
            </w:pPr>
            <w:r>
              <w:rPr>
                <w:rFonts w:hAnsi="Symbol"/>
              </w:rPr>
              <w:t></w:t>
            </w:r>
            <w:r>
              <w:t xml:space="preserve">  Türbe alanının fiziki yapısı eski kalıntılar, doğal taş zeminler, </w:t>
            </w:r>
            <w:proofErr w:type="spellStart"/>
            <w:r>
              <w:t>topografik</w:t>
            </w:r>
            <w:proofErr w:type="spellEnd"/>
            <w:r>
              <w:t xml:space="preserve"> olarak eğimli tepe gibi özellikler içerdiği için </w:t>
            </w:r>
            <w:r>
              <w:rPr>
                <w:rStyle w:val="Gl"/>
              </w:rPr>
              <w:t>dikkatli yürümek</w:t>
            </w:r>
            <w:r>
              <w:t xml:space="preserve">, kaygan zemine karşı tedbirli </w:t>
            </w:r>
            <w:r w:rsidR="00591938">
              <w:t>olunmalıdır.</w:t>
            </w:r>
            <w:r>
              <w:t xml:space="preserve"> </w:t>
            </w:r>
          </w:p>
          <w:p w:rsidR="00A338E7" w:rsidRPr="00A338E7" w:rsidRDefault="00A338E7">
            <w:pPr>
              <w:rPr>
                <w:rFonts w:ascii="Times New Roman" w:hAnsi="Times New Roman" w:cs="Times New Roman"/>
                <w:sz w:val="24"/>
                <w:szCs w:val="24"/>
              </w:rPr>
            </w:pPr>
          </w:p>
        </w:tc>
      </w:tr>
      <w:tr w:rsidR="00A338E7" w:rsidRPr="00A338E7" w:rsidTr="0097522E">
        <w:trPr>
          <w:trHeight w:val="390"/>
        </w:trPr>
        <w:tc>
          <w:tcPr>
            <w:tcW w:w="1532" w:type="dxa"/>
          </w:tcPr>
          <w:p w:rsidR="0097522E" w:rsidRDefault="0097522E" w:rsidP="00A338E7">
            <w:pPr>
              <w:spacing w:after="360"/>
              <w:rPr>
                <w:rFonts w:ascii="Times New Roman" w:eastAsia="Times New Roman" w:hAnsi="Times New Roman" w:cs="Times New Roman"/>
                <w:b/>
                <w:bCs/>
                <w:sz w:val="24"/>
                <w:szCs w:val="24"/>
                <w:lang w:eastAsia="tr-TR"/>
              </w:rPr>
            </w:pPr>
          </w:p>
          <w:p w:rsidR="0097522E" w:rsidRDefault="0097522E" w:rsidP="00A338E7">
            <w:pPr>
              <w:spacing w:after="360"/>
              <w:rPr>
                <w:rFonts w:ascii="Times New Roman" w:eastAsia="Times New Roman" w:hAnsi="Times New Roman" w:cs="Times New Roman"/>
                <w:b/>
                <w:bCs/>
                <w:sz w:val="24"/>
                <w:szCs w:val="24"/>
                <w:lang w:eastAsia="tr-TR"/>
              </w:rPr>
            </w:pPr>
          </w:p>
          <w:p w:rsidR="00A338E7" w:rsidRPr="00A338E7" w:rsidRDefault="00A338E7" w:rsidP="00A338E7">
            <w:pPr>
              <w:spacing w:after="360"/>
              <w:rPr>
                <w:rFonts w:ascii="Times New Roman" w:eastAsia="Times New Roman" w:hAnsi="Times New Roman" w:cs="Times New Roman"/>
                <w:b/>
                <w:bCs/>
                <w:sz w:val="24"/>
                <w:szCs w:val="24"/>
                <w:lang w:eastAsia="tr-TR"/>
              </w:rPr>
            </w:pPr>
            <w:r w:rsidRPr="00A338E7">
              <w:rPr>
                <w:rFonts w:ascii="Times New Roman" w:eastAsia="Times New Roman" w:hAnsi="Times New Roman" w:cs="Times New Roman"/>
                <w:b/>
                <w:bCs/>
                <w:sz w:val="24"/>
                <w:szCs w:val="24"/>
                <w:lang w:eastAsia="tr-TR"/>
              </w:rPr>
              <w:t>Ziyaret Notları:</w:t>
            </w:r>
          </w:p>
        </w:tc>
        <w:tc>
          <w:tcPr>
            <w:tcW w:w="13119" w:type="dxa"/>
          </w:tcPr>
          <w:p w:rsidR="0097522E" w:rsidRDefault="0097522E" w:rsidP="0097522E">
            <w:pPr>
              <w:pStyle w:val="NormalWeb"/>
            </w:pPr>
            <w:r>
              <w:rPr>
                <w:rFonts w:hAnsi="Symbol"/>
              </w:rPr>
              <w:t></w:t>
            </w:r>
            <w:r>
              <w:t xml:space="preserve">  Ziyaretçiler türbeyi genellikle </w:t>
            </w:r>
            <w:r>
              <w:rPr>
                <w:rStyle w:val="Gl"/>
              </w:rPr>
              <w:t>hayır duası</w:t>
            </w:r>
            <w:r>
              <w:t xml:space="preserve"> ve </w:t>
            </w:r>
            <w:r>
              <w:rPr>
                <w:rStyle w:val="Gl"/>
              </w:rPr>
              <w:t>dilek dileme</w:t>
            </w:r>
            <w:r>
              <w:t xml:space="preserve"> amacıyla geliyorlar. </w:t>
            </w:r>
          </w:p>
          <w:p w:rsidR="0097522E" w:rsidRDefault="0097522E" w:rsidP="0097522E">
            <w:pPr>
              <w:pStyle w:val="NormalWeb"/>
            </w:pPr>
            <w:r>
              <w:rPr>
                <w:rFonts w:hAnsi="Symbol"/>
              </w:rPr>
              <w:t></w:t>
            </w:r>
            <w:r>
              <w:t xml:space="preserve">  Mekân, dağlarla çevrili, doğayla iç içe, sessizliği, huzuru ve dinginliğiyle öne çıkıyor. Bu özellikleriyle ziyaretçilerine </w:t>
            </w:r>
            <w:r w:rsidRPr="0097522E">
              <w:rPr>
                <w:b/>
              </w:rPr>
              <w:t>manevi</w:t>
            </w:r>
            <w:r>
              <w:t xml:space="preserve"> bir atmosfer sunuyor. </w:t>
            </w:r>
          </w:p>
          <w:p w:rsidR="0097522E" w:rsidRDefault="0097522E" w:rsidP="0097522E">
            <w:pPr>
              <w:pStyle w:val="NormalWeb"/>
            </w:pPr>
            <w:r>
              <w:rPr>
                <w:rFonts w:hAnsi="Symbol"/>
              </w:rPr>
              <w:t></w:t>
            </w:r>
            <w:r>
              <w:t xml:space="preserve">  Konum, manzara açısından etkileyici; tepe ve platoların doğası, ziyaretçilere </w:t>
            </w:r>
            <w:r w:rsidRPr="0097522E">
              <w:rPr>
                <w:b/>
              </w:rPr>
              <w:t>doğayla baş başa kalma hissi</w:t>
            </w:r>
            <w:r>
              <w:t xml:space="preserve"> veriyor. </w:t>
            </w:r>
          </w:p>
          <w:p w:rsidR="0097522E" w:rsidRDefault="0097522E" w:rsidP="0097522E">
            <w:pPr>
              <w:pStyle w:val="NormalWeb"/>
            </w:pPr>
            <w:r>
              <w:rPr>
                <w:rFonts w:hAnsi="Symbol"/>
              </w:rPr>
              <w:t></w:t>
            </w:r>
            <w:r>
              <w:t xml:space="preserve">  Akşam saatlerinde </w:t>
            </w:r>
            <w:r w:rsidRPr="0097522E">
              <w:rPr>
                <w:b/>
              </w:rPr>
              <w:t>aydınlatma olması</w:t>
            </w:r>
            <w:r>
              <w:t>, türbenin gece ziyareti için bir avantaj olarak görülüyor; ziyaretçiler burada huzurlu bir gece havası yakaladıklarını söylüyorlar.</w:t>
            </w:r>
          </w:p>
          <w:p w:rsidR="00A33B75" w:rsidRDefault="0097522E" w:rsidP="0097522E">
            <w:pPr>
              <w:pStyle w:val="NormalWeb"/>
            </w:pPr>
            <w:r>
              <w:rPr>
                <w:rFonts w:hAnsi="Symbol"/>
              </w:rPr>
              <w:t></w:t>
            </w:r>
            <w:r>
              <w:t xml:space="preserve">  Türbenin bulunduğu bölgeye ulaşım bazı kesimlerde biraz zahmetli olabiliyor; yolların durumu, özellikle </w:t>
            </w:r>
            <w:r w:rsidRPr="0097522E">
              <w:rPr>
                <w:b/>
              </w:rPr>
              <w:t>yağışlı havalarda</w:t>
            </w:r>
            <w:r>
              <w:t xml:space="preserve"> dikkat gerektiriyor.</w:t>
            </w:r>
          </w:p>
          <w:p w:rsidR="0097522E" w:rsidRPr="00A338E7" w:rsidRDefault="0097522E" w:rsidP="0097522E">
            <w:pPr>
              <w:pStyle w:val="NormalWeb"/>
            </w:pPr>
          </w:p>
        </w:tc>
      </w:tr>
      <w:tr w:rsidR="00A338E7" w:rsidRPr="00A338E7" w:rsidTr="0097522E">
        <w:trPr>
          <w:trHeight w:val="330"/>
        </w:trPr>
        <w:tc>
          <w:tcPr>
            <w:tcW w:w="1532" w:type="dxa"/>
          </w:tcPr>
          <w:p w:rsidR="00A338E7" w:rsidRPr="00A338E7" w:rsidRDefault="00A338E7" w:rsidP="00A338E7">
            <w:pPr>
              <w:rPr>
                <w:rFonts w:ascii="Times New Roman" w:eastAsia="Times New Roman" w:hAnsi="Times New Roman" w:cs="Times New Roman"/>
                <w:b/>
                <w:bCs/>
                <w:sz w:val="24"/>
                <w:szCs w:val="24"/>
                <w:lang w:eastAsia="tr-TR"/>
              </w:rPr>
            </w:pPr>
            <w:r w:rsidRPr="00A338E7">
              <w:rPr>
                <w:rFonts w:ascii="Times New Roman" w:eastAsia="Times New Roman" w:hAnsi="Times New Roman" w:cs="Times New Roman"/>
                <w:b/>
                <w:bCs/>
                <w:sz w:val="24"/>
                <w:szCs w:val="24"/>
                <w:lang w:eastAsia="tr-TR"/>
              </w:rPr>
              <w:t>Diğer:</w:t>
            </w:r>
          </w:p>
        </w:tc>
        <w:tc>
          <w:tcPr>
            <w:tcW w:w="13119" w:type="dxa"/>
          </w:tcPr>
          <w:p w:rsidR="0097522E" w:rsidRDefault="0097522E" w:rsidP="0097522E">
            <w:pPr>
              <w:pStyle w:val="NormalWeb"/>
            </w:pPr>
            <w:r>
              <w:rPr>
                <w:rFonts w:hAnsi="Symbol"/>
              </w:rPr>
              <w:t></w:t>
            </w:r>
            <w:r>
              <w:t xml:space="preserve">  Her </w:t>
            </w:r>
            <w:r w:rsidRPr="0097522E">
              <w:rPr>
                <w:rStyle w:val="Gl"/>
                <w:b w:val="0"/>
              </w:rPr>
              <w:t xml:space="preserve">yıl </w:t>
            </w:r>
            <w:r>
              <w:rPr>
                <w:rStyle w:val="Gl"/>
              </w:rPr>
              <w:t xml:space="preserve">Ekim </w:t>
            </w:r>
            <w:r w:rsidRPr="0097522E">
              <w:rPr>
                <w:rStyle w:val="Gl"/>
                <w:b w:val="0"/>
              </w:rPr>
              <w:t>ayında</w:t>
            </w:r>
            <w:r>
              <w:t xml:space="preserve"> Yunus Emre’yi Anma Etkinlikleri düzenleniyor. </w:t>
            </w:r>
          </w:p>
          <w:p w:rsidR="00A338E7" w:rsidRDefault="0097522E" w:rsidP="0097522E">
            <w:pPr>
              <w:pStyle w:val="NormalWeb"/>
            </w:pPr>
            <w:r>
              <w:rPr>
                <w:rFonts w:hAnsi="Symbol"/>
              </w:rPr>
              <w:t></w:t>
            </w:r>
            <w:r>
              <w:t xml:space="preserve">  Etkinlikler, </w:t>
            </w:r>
            <w:r>
              <w:rPr>
                <w:rStyle w:val="Gl"/>
              </w:rPr>
              <w:t>Aksaray ve Kırşehir Valilikleri</w:t>
            </w:r>
            <w:r>
              <w:t xml:space="preserve"> tarafından dönüşümlü olarak organize ediliyor. </w:t>
            </w:r>
          </w:p>
          <w:p w:rsidR="00C32B18" w:rsidRDefault="00C32B18" w:rsidP="0097522E">
            <w:pPr>
              <w:pStyle w:val="NormalWeb"/>
            </w:pPr>
            <w:r>
              <w:rPr>
                <w:rFonts w:hAnsi="Symbol"/>
              </w:rPr>
              <w:t></w:t>
            </w:r>
            <w:r>
              <w:t xml:space="preserve">  </w:t>
            </w:r>
            <w:r>
              <w:t xml:space="preserve">Ayrıca Yunus Emre Türbesinin yakınında </w:t>
            </w:r>
            <w:r>
              <w:rPr>
                <w:rStyle w:val="Gl"/>
              </w:rPr>
              <w:t>Yunus Emre Çilehanesi</w:t>
            </w:r>
            <w:r>
              <w:rPr>
                <w:rStyle w:val="Gl"/>
              </w:rPr>
              <w:t xml:space="preserve"> </w:t>
            </w:r>
            <w:r w:rsidRPr="00C32B18">
              <w:rPr>
                <w:rStyle w:val="Gl"/>
                <w:b w:val="0"/>
              </w:rPr>
              <w:t>bulunmaktadır.</w:t>
            </w:r>
            <w:r w:rsidRPr="00C32B18">
              <w:rPr>
                <w:b/>
              </w:rPr>
              <w:t xml:space="preserve"> </w:t>
            </w:r>
            <w:r w:rsidRPr="00C32B18">
              <w:t xml:space="preserve">Burası </w:t>
            </w:r>
            <w:r>
              <w:t>Yunus Emre’nin uzun süre inzivaya çekilip ibadet ve tefekkür ettiği rivayet edilen mekândır. Halk arasında “Yunus Emre Mağarası” olarak bilinen bu yer, manevi bir durak niteliği taşımakta olup, Yunus Emre Türbesi’nin güneydoğu yamacında yer almakta ve farklı bir yol izlenerek ziyaret edilmektedir.</w:t>
            </w:r>
          </w:p>
          <w:p w:rsidR="0097522E" w:rsidRPr="00A338E7" w:rsidRDefault="0097522E" w:rsidP="0097522E">
            <w:pPr>
              <w:pStyle w:val="NormalWeb"/>
            </w:pPr>
          </w:p>
        </w:tc>
      </w:tr>
    </w:tbl>
    <w:p w:rsidR="00BF500E" w:rsidRDefault="00BF500E"/>
    <w:sectPr w:rsidR="00BF500E" w:rsidSect="0097522E">
      <w:headerReference w:type="default" r:id="rId1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EBF" w:rsidRDefault="00497EBF" w:rsidP="00A338E7">
      <w:pPr>
        <w:spacing w:after="0" w:line="240" w:lineRule="auto"/>
      </w:pPr>
      <w:r>
        <w:separator/>
      </w:r>
    </w:p>
  </w:endnote>
  <w:endnote w:type="continuationSeparator" w:id="0">
    <w:p w:rsidR="00497EBF" w:rsidRDefault="00497EBF" w:rsidP="00A33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EBF" w:rsidRDefault="00497EBF" w:rsidP="00A338E7">
      <w:pPr>
        <w:spacing w:after="0" w:line="240" w:lineRule="auto"/>
      </w:pPr>
      <w:r>
        <w:separator/>
      </w:r>
    </w:p>
  </w:footnote>
  <w:footnote w:type="continuationSeparator" w:id="0">
    <w:p w:rsidR="00497EBF" w:rsidRDefault="00497EBF" w:rsidP="00A338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22E" w:rsidRDefault="0097522E">
    <w:pPr>
      <w:pStyle w:val="stbilgi"/>
    </w:pPr>
  </w:p>
  <w:p w:rsidR="0097522E" w:rsidRDefault="009752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C65DB"/>
    <w:multiLevelType w:val="hybridMultilevel"/>
    <w:tmpl w:val="944C8D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8E7"/>
    <w:rsid w:val="00110CBE"/>
    <w:rsid w:val="00380CAC"/>
    <w:rsid w:val="00497EBF"/>
    <w:rsid w:val="00591938"/>
    <w:rsid w:val="0097522E"/>
    <w:rsid w:val="00A2247D"/>
    <w:rsid w:val="00A338E7"/>
    <w:rsid w:val="00A33B75"/>
    <w:rsid w:val="00A85D52"/>
    <w:rsid w:val="00B3780D"/>
    <w:rsid w:val="00BF500E"/>
    <w:rsid w:val="00C32B18"/>
    <w:rsid w:val="00D37059"/>
    <w:rsid w:val="00FE68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338E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338E7"/>
  </w:style>
  <w:style w:type="paragraph" w:styleId="Altbilgi">
    <w:name w:val="footer"/>
    <w:basedOn w:val="Normal"/>
    <w:link w:val="AltbilgiChar"/>
    <w:uiPriority w:val="99"/>
    <w:unhideWhenUsed/>
    <w:rsid w:val="00A338E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338E7"/>
  </w:style>
  <w:style w:type="table" w:styleId="TabloKlavuzu">
    <w:name w:val="Table Grid"/>
    <w:basedOn w:val="NormalTablo"/>
    <w:uiPriority w:val="39"/>
    <w:rsid w:val="00A33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7522E"/>
    <w:pPr>
      <w:ind w:left="720"/>
      <w:contextualSpacing/>
    </w:pPr>
  </w:style>
  <w:style w:type="paragraph" w:styleId="BalonMetni">
    <w:name w:val="Balloon Text"/>
    <w:basedOn w:val="Normal"/>
    <w:link w:val="BalonMetniChar"/>
    <w:uiPriority w:val="99"/>
    <w:semiHidden/>
    <w:unhideWhenUsed/>
    <w:rsid w:val="009752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522E"/>
    <w:rPr>
      <w:rFonts w:ascii="Tahoma" w:hAnsi="Tahoma" w:cs="Tahoma"/>
      <w:sz w:val="16"/>
      <w:szCs w:val="16"/>
    </w:rPr>
  </w:style>
  <w:style w:type="paragraph" w:styleId="NormalWeb">
    <w:name w:val="Normal (Web)"/>
    <w:basedOn w:val="Normal"/>
    <w:uiPriority w:val="99"/>
    <w:unhideWhenUsed/>
    <w:rsid w:val="0097522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7522E"/>
    <w:rPr>
      <w:b/>
      <w:bCs/>
    </w:rPr>
  </w:style>
  <w:style w:type="character" w:customStyle="1" w:styleId="ms-1">
    <w:name w:val="ms-1"/>
    <w:basedOn w:val="VarsaylanParagrafYazTipi"/>
    <w:rsid w:val="0097522E"/>
  </w:style>
  <w:style w:type="character" w:customStyle="1" w:styleId="max-w-15ch">
    <w:name w:val="max-w-[15ch]"/>
    <w:basedOn w:val="VarsaylanParagrafYazTipi"/>
    <w:rsid w:val="0097522E"/>
  </w:style>
  <w:style w:type="character" w:customStyle="1" w:styleId="-me-1">
    <w:name w:val="-me-1"/>
    <w:basedOn w:val="VarsaylanParagrafYazTipi"/>
    <w:rsid w:val="009752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338E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338E7"/>
  </w:style>
  <w:style w:type="paragraph" w:styleId="Altbilgi">
    <w:name w:val="footer"/>
    <w:basedOn w:val="Normal"/>
    <w:link w:val="AltbilgiChar"/>
    <w:uiPriority w:val="99"/>
    <w:unhideWhenUsed/>
    <w:rsid w:val="00A338E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338E7"/>
  </w:style>
  <w:style w:type="table" w:styleId="TabloKlavuzu">
    <w:name w:val="Table Grid"/>
    <w:basedOn w:val="NormalTablo"/>
    <w:uiPriority w:val="39"/>
    <w:rsid w:val="00A33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7522E"/>
    <w:pPr>
      <w:ind w:left="720"/>
      <w:contextualSpacing/>
    </w:pPr>
  </w:style>
  <w:style w:type="paragraph" w:styleId="BalonMetni">
    <w:name w:val="Balloon Text"/>
    <w:basedOn w:val="Normal"/>
    <w:link w:val="BalonMetniChar"/>
    <w:uiPriority w:val="99"/>
    <w:semiHidden/>
    <w:unhideWhenUsed/>
    <w:rsid w:val="009752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522E"/>
    <w:rPr>
      <w:rFonts w:ascii="Tahoma" w:hAnsi="Tahoma" w:cs="Tahoma"/>
      <w:sz w:val="16"/>
      <w:szCs w:val="16"/>
    </w:rPr>
  </w:style>
  <w:style w:type="paragraph" w:styleId="NormalWeb">
    <w:name w:val="Normal (Web)"/>
    <w:basedOn w:val="Normal"/>
    <w:uiPriority w:val="99"/>
    <w:unhideWhenUsed/>
    <w:rsid w:val="0097522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7522E"/>
    <w:rPr>
      <w:b/>
      <w:bCs/>
    </w:rPr>
  </w:style>
  <w:style w:type="character" w:customStyle="1" w:styleId="ms-1">
    <w:name w:val="ms-1"/>
    <w:basedOn w:val="VarsaylanParagrafYazTipi"/>
    <w:rsid w:val="0097522E"/>
  </w:style>
  <w:style w:type="character" w:customStyle="1" w:styleId="max-w-15ch">
    <w:name w:val="max-w-[15ch]"/>
    <w:basedOn w:val="VarsaylanParagrafYazTipi"/>
    <w:rsid w:val="0097522E"/>
  </w:style>
  <w:style w:type="character" w:customStyle="1" w:styleId="-me-1">
    <w:name w:val="-me-1"/>
    <w:basedOn w:val="VarsaylanParagrafYazTipi"/>
    <w:rsid w:val="00975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265413">
      <w:bodyDiv w:val="1"/>
      <w:marLeft w:val="0"/>
      <w:marRight w:val="0"/>
      <w:marTop w:val="0"/>
      <w:marBottom w:val="0"/>
      <w:divBdr>
        <w:top w:val="none" w:sz="0" w:space="0" w:color="auto"/>
        <w:left w:val="none" w:sz="0" w:space="0" w:color="auto"/>
        <w:bottom w:val="none" w:sz="0" w:space="0" w:color="auto"/>
        <w:right w:val="none" w:sz="0" w:space="0" w:color="auto"/>
      </w:divBdr>
    </w:div>
    <w:div w:id="1018389788">
      <w:bodyDiv w:val="1"/>
      <w:marLeft w:val="0"/>
      <w:marRight w:val="0"/>
      <w:marTop w:val="0"/>
      <w:marBottom w:val="0"/>
      <w:divBdr>
        <w:top w:val="none" w:sz="0" w:space="0" w:color="auto"/>
        <w:left w:val="none" w:sz="0" w:space="0" w:color="auto"/>
        <w:bottom w:val="none" w:sz="0" w:space="0" w:color="auto"/>
        <w:right w:val="none" w:sz="0" w:space="0" w:color="auto"/>
      </w:divBdr>
    </w:div>
    <w:div w:id="1273517054">
      <w:bodyDiv w:val="1"/>
      <w:marLeft w:val="0"/>
      <w:marRight w:val="0"/>
      <w:marTop w:val="0"/>
      <w:marBottom w:val="0"/>
      <w:divBdr>
        <w:top w:val="none" w:sz="0" w:space="0" w:color="auto"/>
        <w:left w:val="none" w:sz="0" w:space="0" w:color="auto"/>
        <w:bottom w:val="none" w:sz="0" w:space="0" w:color="auto"/>
        <w:right w:val="none" w:sz="0" w:space="0" w:color="auto"/>
      </w:divBdr>
    </w:div>
    <w:div w:id="160591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1498</TotalTime>
  <Pages>7</Pages>
  <Words>607</Words>
  <Characters>3461</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Metin CIFTCI</dc:creator>
  <cp:lastModifiedBy>PC</cp:lastModifiedBy>
  <cp:revision>5</cp:revision>
  <cp:lastPrinted>2025-09-16T09:07:00Z</cp:lastPrinted>
  <dcterms:created xsi:type="dcterms:W3CDTF">2025-07-17T14:49:00Z</dcterms:created>
  <dcterms:modified xsi:type="dcterms:W3CDTF">2025-09-18T06:26:00Z</dcterms:modified>
</cp:coreProperties>
</file>